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40E3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47A3C85">
            <w:pPr>
              <w:spacing w:line="440" w:lineRule="exact"/>
              <w:jc w:val="center"/>
              <w:rPr>
                <w:rFonts w:hint="eastAsia"/>
              </w:rP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20709056">
            <w:pPr>
              <w:spacing w:line="440" w:lineRule="exact"/>
              <w:jc w:val="center"/>
              <w:rPr>
                <w:rFonts w:hint="eastAsia" w:ascii="宋体" w:hAnsi="宋体"/>
                <w:b/>
                <w:bCs/>
                <w:color w:val="000000"/>
                <w:sz w:val="28"/>
              </w:rPr>
            </w:pPr>
            <w:r>
              <w:rPr>
                <w:rFonts w:hint="eastAsia" w:ascii="宋体" w:hAnsi="宋体"/>
                <w:b/>
                <w:bCs/>
                <w:color w:val="000000"/>
                <w:sz w:val="28"/>
              </w:rPr>
              <w:t xml:space="preserve"> 17*</w:t>
            </w:r>
            <w:r>
              <w:rPr>
                <w:rFonts w:ascii="宋体" w:hAnsi="宋体"/>
                <w:b/>
                <w:bCs/>
                <w:color w:val="000000"/>
                <w:sz w:val="28"/>
              </w:rPr>
              <w:t xml:space="preserve"> </w:t>
            </w:r>
            <w:r>
              <w:rPr>
                <w:rFonts w:hint="eastAsia" w:ascii="宋体" w:hAnsi="宋体"/>
                <w:b/>
                <w:bCs/>
                <w:color w:val="000000"/>
                <w:sz w:val="28"/>
              </w:rPr>
              <w:t>他们那时候多有趣啊</w:t>
            </w:r>
          </w:p>
        </w:tc>
        <w:tc>
          <w:tcPr>
            <w:tcW w:w="1843" w:type="dxa"/>
            <w:shd w:val="clear" w:color="auto" w:fill="auto"/>
            <w:vAlign w:val="center"/>
          </w:tcPr>
          <w:p w14:paraId="195DFACD">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56B4FDB">
            <w:pPr>
              <w:spacing w:line="480" w:lineRule="auto"/>
              <w:jc w:val="center"/>
              <w:rPr>
                <w:rFonts w:hint="eastAsia"/>
              </w:rPr>
            </w:pPr>
          </w:p>
        </w:tc>
      </w:tr>
      <w:tr w14:paraId="0133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21353CC">
            <w:pPr>
              <w:spacing w:after="0" w:line="360" w:lineRule="auto"/>
              <w:rPr>
                <w:rFonts w:ascii="宋体" w:hAnsi="宋体"/>
                <w:b/>
                <w:sz w:val="24"/>
                <w:szCs w:val="30"/>
              </w:rPr>
            </w:pPr>
            <w:r>
              <w:rPr>
                <w:rFonts w:hint="eastAsia" w:ascii="宋体" w:hAnsi="宋体"/>
                <w:b/>
                <w:sz w:val="24"/>
                <w:szCs w:val="30"/>
              </w:rPr>
              <w:t>【核心素养目标】</w:t>
            </w:r>
          </w:p>
          <w:p w14:paraId="6A82B38A">
            <w:pPr>
              <w:spacing w:after="0" w:line="360" w:lineRule="auto"/>
              <w:rPr>
                <w:rFonts w:ascii="宋体" w:hAnsi="宋体"/>
                <w:sz w:val="24"/>
                <w:szCs w:val="24"/>
              </w:rPr>
            </w:pPr>
            <w:r>
              <w:rPr>
                <w:rFonts w:hint="eastAsia" w:ascii="宋体" w:hAnsi="宋体"/>
                <w:b/>
                <w:sz w:val="24"/>
                <w:szCs w:val="30"/>
              </w:rPr>
              <w:t>文化自信：</w:t>
            </w:r>
            <w:r>
              <w:rPr>
                <w:rFonts w:hint="eastAsia" w:ascii="宋体" w:hAnsi="宋体"/>
                <w:sz w:val="24"/>
                <w:szCs w:val="24"/>
              </w:rPr>
              <w:t>通过阅读学习，感受科技的魅力，对未来的科技充满信心。</w:t>
            </w:r>
          </w:p>
          <w:p w14:paraId="332EADD8">
            <w:pPr>
              <w:spacing w:after="0" w:line="360" w:lineRule="auto"/>
              <w:rPr>
                <w:rFonts w:ascii="宋体" w:hAnsi="宋体"/>
                <w:b/>
                <w:sz w:val="24"/>
                <w:szCs w:val="30"/>
              </w:rPr>
            </w:pPr>
            <w:r>
              <w:rPr>
                <w:rFonts w:hint="eastAsia" w:ascii="宋体" w:hAnsi="宋体"/>
                <w:b/>
                <w:sz w:val="24"/>
                <w:szCs w:val="30"/>
              </w:rPr>
              <w:t>语言运用：</w:t>
            </w:r>
            <w:r>
              <w:rPr>
                <w:rFonts w:hint="eastAsia" w:ascii="宋体" w:hAnsi="宋体"/>
                <w:sz w:val="24"/>
                <w:szCs w:val="24"/>
              </w:rPr>
              <w:t>能联系生活实际，想象未来的学习方式，并用语言表达出来。</w:t>
            </w:r>
          </w:p>
          <w:p w14:paraId="20D002D9">
            <w:pPr>
              <w:spacing w:after="0" w:line="360" w:lineRule="auto"/>
              <w:rPr>
                <w:rFonts w:asciiTheme="minorEastAsia" w:hAnsiTheme="minorEastAsia" w:eastAsiaTheme="minorEastAsia"/>
                <w:sz w:val="24"/>
                <w:szCs w:val="24"/>
              </w:rPr>
            </w:pPr>
            <w:r>
              <w:rPr>
                <w:rFonts w:hint="eastAsia" w:ascii="宋体" w:hAnsi="宋体"/>
                <w:b/>
                <w:sz w:val="24"/>
                <w:szCs w:val="30"/>
              </w:rPr>
              <w:t>思维能力：</w:t>
            </w:r>
            <w:r>
              <w:rPr>
                <w:rFonts w:hint="eastAsia" w:asciiTheme="minorEastAsia" w:hAnsiTheme="minorEastAsia" w:eastAsiaTheme="minorEastAsia"/>
                <w:sz w:val="24"/>
                <w:szCs w:val="24"/>
              </w:rPr>
              <w:t>引导学生关注课文奇特的想象，让学生感知科幻故事的基本特点，启发学生借助科学知识展开科幻想象。</w:t>
            </w:r>
          </w:p>
          <w:p w14:paraId="6ECE7388">
            <w:pPr>
              <w:spacing w:after="0" w:line="360" w:lineRule="auto"/>
              <w:rPr>
                <w:rFonts w:hint="eastAsia" w:ascii="宋体" w:hAnsi="宋体" w:eastAsiaTheme="minorEastAsia"/>
                <w:b/>
                <w:sz w:val="24"/>
                <w:szCs w:val="30"/>
              </w:rPr>
            </w:pPr>
            <w:r>
              <w:rPr>
                <w:rFonts w:hint="eastAsia" w:ascii="宋体" w:hAnsi="宋体"/>
                <w:b/>
                <w:sz w:val="24"/>
                <w:szCs w:val="30"/>
              </w:rPr>
              <w:t>审美创造：</w:t>
            </w:r>
            <w:r>
              <w:rPr>
                <w:rFonts w:hint="eastAsia" w:asciiTheme="minorEastAsia" w:hAnsiTheme="minorEastAsia" w:eastAsiaTheme="minorEastAsia"/>
                <w:sz w:val="24"/>
                <w:szCs w:val="24"/>
              </w:rPr>
              <w:t>借助科学知识展开科幻想象，感受科学的美。</w:t>
            </w:r>
          </w:p>
        </w:tc>
      </w:tr>
      <w:tr w14:paraId="48C8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EE1020">
            <w:pPr>
              <w:spacing w:line="440" w:lineRule="exact"/>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5ED88A6">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关注文章体裁：本篇课文是一篇科幻小说。科幻小说，是小说类别之一，通常将“科学”“幻想”和“小说”视为其三要素，是随着近代科学技术的蓬勃发展而产生的一种文学体裁。常见的科幻小说往往是立足于现实，想象未来，本文却反其道而行之，立足于未来，反观现实，将读者非常熟悉的纸质书、学校教育，作为文中孩子想象和听说的对象，却将实际上是创作当时想象出来的“电子书”“机器老师”写得真实而“日常”。作为小说，本文主要以人物对话的形式展开情节，刻画人物，在不断的“生疑-答疑-思索”中层层推进。</w:t>
            </w:r>
          </w:p>
          <w:p w14:paraId="04A006CD">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关注作者：艾萨克·阿西莫夫（1920-1992），享誉全球的美国科普巨匠和科幻小说大师。1948年获得哥伦比亚大学生物化学博士学位，1958年起成为专业作家。他知识及其渊博，一生出版了近五百部著作，内容涉及自然科学，社会科学和文学艺术等许多领域，曾获代表科幻界最高荣誉的雨果奖和星云终身成就大师奖，被誉为“百科全书式的科普作家”和“有史以来最杰出的科学教育家”。</w:t>
            </w:r>
          </w:p>
          <w:p w14:paraId="0A318652">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关注读写之间的联系：本单元的习作是“插上科学的翅膀飞”，要求“能展开想象，写出奇特而又令人信服的科学故事”，要借助《他们那时候多有趣啊》一课的学习，引导学生关注课文奇特的想象，让学生感知科幻故事的基本特点，启发学生借助科学知识展开科幻想象。</w:t>
            </w:r>
          </w:p>
          <w:p w14:paraId="22D7B85A">
            <w:pPr>
              <w:spacing w:after="0" w:line="44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关注文本功能定位：本课是本单元唯一一篇略读课文，教学中不能等同于精读课文，要充分发挥学生的主观能动性，引导学生自主学习；同时，这篇科幻小说为本单元习作提供了很好的范例，体现了读写之间的紧密关系。</w:t>
            </w:r>
          </w:p>
        </w:tc>
      </w:tr>
      <w:tr w14:paraId="2102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FC2D88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0F8D191">
            <w:pPr>
              <w:spacing w:after="0" w:line="360" w:lineRule="auto"/>
              <w:ind w:firstLine="480" w:firstLineChars="200"/>
              <w:rPr>
                <w:rFonts w:ascii="宋体" w:hAnsi="宋体"/>
                <w:sz w:val="24"/>
                <w:szCs w:val="24"/>
              </w:rPr>
            </w:pPr>
            <w:r>
              <w:rPr>
                <w:rFonts w:hint="eastAsia" w:ascii="宋体" w:hAnsi="宋体"/>
                <w:sz w:val="24"/>
                <w:szCs w:val="24"/>
              </w:rPr>
              <w:t>1.快速默读课文，能了解文中所想象的未来的上学方式与现在的不同。</w:t>
            </w:r>
          </w:p>
          <w:p w14:paraId="3F865F49">
            <w:pPr>
              <w:spacing w:after="0" w:line="360" w:lineRule="auto"/>
              <w:ind w:firstLine="480" w:firstLineChars="200"/>
              <w:rPr>
                <w:rFonts w:hint="eastAsia" w:ascii="宋体" w:hAnsi="宋体"/>
                <w:sz w:val="24"/>
                <w:szCs w:val="24"/>
              </w:rPr>
            </w:pPr>
            <w:r>
              <w:rPr>
                <w:rFonts w:hint="eastAsia" w:ascii="宋体" w:hAnsi="宋体"/>
                <w:sz w:val="24"/>
                <w:szCs w:val="24"/>
              </w:rPr>
              <w:t>2.能联系生活实际，想象未来的学习方式。</w:t>
            </w:r>
          </w:p>
        </w:tc>
      </w:tr>
      <w:tr w14:paraId="2EF4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CFF82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DD21173">
            <w:pPr>
              <w:spacing w:after="0" w:line="360" w:lineRule="auto"/>
              <w:ind w:firstLine="480" w:firstLineChars="200"/>
              <w:rPr>
                <w:rFonts w:hint="eastAsia" w:ascii="宋体" w:hAnsi="宋体"/>
                <w:sz w:val="24"/>
                <w:szCs w:val="24"/>
              </w:rPr>
            </w:pPr>
            <w:r>
              <w:rPr>
                <w:rFonts w:hint="eastAsia" w:ascii="宋体" w:hAnsi="宋体"/>
                <w:sz w:val="24"/>
                <w:szCs w:val="24"/>
              </w:rPr>
              <w:t>能了解文中所想象的未来的上学方式与现在的不同。</w:t>
            </w:r>
          </w:p>
        </w:tc>
      </w:tr>
      <w:tr w14:paraId="193C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9C3B66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DD18084">
            <w:pPr>
              <w:spacing w:after="0" w:line="360" w:lineRule="auto"/>
              <w:ind w:firstLine="480" w:firstLineChars="200"/>
              <w:rPr>
                <w:rFonts w:hint="eastAsia" w:ascii="宋体" w:hAnsi="宋体"/>
                <w:sz w:val="24"/>
                <w:szCs w:val="24"/>
              </w:rPr>
            </w:pPr>
            <w:r>
              <w:rPr>
                <w:rFonts w:hint="eastAsia" w:ascii="宋体" w:hAnsi="宋体"/>
                <w:sz w:val="24"/>
                <w:szCs w:val="24"/>
              </w:rPr>
              <w:t>能联系生活实际，想象未来的学习方式。</w:t>
            </w:r>
          </w:p>
        </w:tc>
      </w:tr>
      <w:tr w14:paraId="27EB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105B4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7B4A359">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27C46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C5C2C6D">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9E816EE">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1704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5A599BA">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D074CD6">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0C1B8689">
            <w:pPr>
              <w:spacing w:line="440" w:lineRule="exact"/>
              <w:jc w:val="center"/>
              <w:rPr>
                <w:rFonts w:hint="eastAsia"/>
              </w:rPr>
            </w:pPr>
            <w:r>
              <w:rPr>
                <w:rFonts w:hint="eastAsia" w:ascii="宋体" w:hAnsi="宋体" w:cs="宋体"/>
                <w:b/>
                <w:bCs/>
                <w:color w:val="000000"/>
                <w:sz w:val="24"/>
              </w:rPr>
              <w:t>授课教师“二次备课”（手写）</w:t>
            </w:r>
          </w:p>
        </w:tc>
      </w:tr>
      <w:tr w14:paraId="51183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3DC3765">
            <w:pPr>
              <w:spacing w:line="480" w:lineRule="auto"/>
              <w:rPr>
                <w:rFonts w:hint="eastAsia"/>
              </w:rPr>
            </w:pPr>
          </w:p>
        </w:tc>
        <w:tc>
          <w:tcPr>
            <w:tcW w:w="7230" w:type="dxa"/>
            <w:gridSpan w:val="4"/>
            <w:shd w:val="clear" w:color="auto" w:fill="auto"/>
          </w:tcPr>
          <w:p w14:paraId="0BDE7745">
            <w:pPr>
              <w:spacing w:after="0" w:line="360" w:lineRule="auto"/>
              <w:jc w:val="center"/>
              <w:rPr>
                <w:rFonts w:ascii="宋体" w:hAnsi="宋体"/>
                <w:b/>
                <w:sz w:val="30"/>
                <w:szCs w:val="30"/>
              </w:rPr>
            </w:pPr>
            <w:r>
              <w:rPr>
                <w:rFonts w:hint="eastAsia" w:ascii="宋体" w:hAnsi="宋体"/>
                <w:b/>
                <w:sz w:val="30"/>
                <w:szCs w:val="30"/>
              </w:rPr>
              <w:t>第一课时</w:t>
            </w:r>
          </w:p>
          <w:p w14:paraId="7092415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5E1BE69">
            <w:pPr>
              <w:spacing w:after="0" w:line="360" w:lineRule="auto"/>
              <w:ind w:firstLine="480" w:firstLineChars="200"/>
              <w:rPr>
                <w:rFonts w:ascii="宋体" w:hAnsi="宋体"/>
                <w:sz w:val="24"/>
                <w:szCs w:val="24"/>
              </w:rPr>
            </w:pPr>
            <w:r>
              <w:rPr>
                <w:rFonts w:hint="eastAsia" w:ascii="宋体" w:hAnsi="宋体"/>
                <w:sz w:val="24"/>
                <w:szCs w:val="24"/>
              </w:rPr>
              <w:t>1.快速默读课文，能了解文中所想象的未来的上学方式与现在的不同。</w:t>
            </w:r>
          </w:p>
          <w:p w14:paraId="30529C49">
            <w:pPr>
              <w:spacing w:after="0" w:line="360" w:lineRule="auto"/>
              <w:ind w:firstLine="480" w:firstLineChars="200"/>
              <w:rPr>
                <w:rFonts w:ascii="宋体" w:hAnsi="宋体"/>
                <w:sz w:val="24"/>
                <w:szCs w:val="24"/>
              </w:rPr>
            </w:pPr>
            <w:r>
              <w:rPr>
                <w:rFonts w:hint="eastAsia" w:ascii="宋体" w:hAnsi="宋体"/>
                <w:sz w:val="24"/>
                <w:szCs w:val="24"/>
              </w:rPr>
              <w:t>2.能联系生活实际，想象未来的学习方式。</w:t>
            </w:r>
          </w:p>
          <w:p w14:paraId="6C4263B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9F7B94C">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一、质疑导入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F8C6869">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他们那时候多有趣啊</w:t>
            </w:r>
            <w:r>
              <w:rPr>
                <w:rFonts w:hint="eastAsia" w:ascii="宋体" w:hAnsi="宋体"/>
                <w:sz w:val="24"/>
                <w:szCs w:val="24"/>
              </w:rPr>
              <w:t>，学生齐读课题。</w:t>
            </w:r>
          </w:p>
          <w:p w14:paraId="088E48C8">
            <w:pPr>
              <w:spacing w:after="0" w:line="360" w:lineRule="auto"/>
              <w:ind w:firstLine="480" w:firstLineChars="200"/>
              <w:rPr>
                <w:rFonts w:ascii="宋体" w:hAnsi="宋体"/>
                <w:sz w:val="24"/>
                <w:szCs w:val="24"/>
              </w:rPr>
            </w:pPr>
            <w:r>
              <w:rPr>
                <w:rFonts w:hint="eastAsia" w:ascii="宋体" w:hAnsi="宋体"/>
                <w:sz w:val="24"/>
                <w:szCs w:val="24"/>
              </w:rPr>
              <w:t>教师导入新课：同学们，看到这个题目，你有哪些疑问呢？</w:t>
            </w:r>
          </w:p>
          <w:p w14:paraId="558AE2D1">
            <w:pPr>
              <w:spacing w:after="0" w:line="360" w:lineRule="auto"/>
              <w:ind w:left="440" w:leftChars="200"/>
              <w:rPr>
                <w:rFonts w:ascii="宋体" w:hAnsi="宋体"/>
                <w:sz w:val="24"/>
                <w:szCs w:val="24"/>
              </w:rPr>
            </w:pPr>
            <w:r>
              <w:rPr>
                <w:rFonts w:hint="eastAsia" w:ascii="宋体" w:hAnsi="宋体"/>
                <w:sz w:val="24"/>
                <w:szCs w:val="24"/>
              </w:rPr>
              <w:t>生自由发言。</w:t>
            </w:r>
          </w:p>
          <w:p w14:paraId="4C2C54AD">
            <w:pPr>
              <w:spacing w:after="0" w:line="360" w:lineRule="auto"/>
              <w:ind w:left="440" w:leftChars="200"/>
              <w:rPr>
                <w:rFonts w:ascii="宋体" w:hAnsi="宋体"/>
                <w:sz w:val="24"/>
                <w:szCs w:val="24"/>
              </w:rPr>
            </w:pPr>
            <w:r>
              <w:rPr>
                <w:rFonts w:hint="eastAsia" w:ascii="宋体" w:hAnsi="宋体"/>
                <w:sz w:val="24"/>
                <w:szCs w:val="24"/>
              </w:rPr>
              <w:t>预设1：“他们”是谁？</w:t>
            </w:r>
          </w:p>
          <w:p w14:paraId="5BB94823">
            <w:pPr>
              <w:spacing w:after="0" w:line="360" w:lineRule="auto"/>
              <w:ind w:left="440" w:leftChars="200"/>
              <w:rPr>
                <w:rFonts w:ascii="宋体" w:hAnsi="宋体"/>
                <w:sz w:val="24"/>
                <w:szCs w:val="24"/>
              </w:rPr>
            </w:pPr>
            <w:r>
              <w:rPr>
                <w:rFonts w:hint="eastAsia" w:ascii="宋体" w:hAnsi="宋体"/>
                <w:sz w:val="24"/>
                <w:szCs w:val="24"/>
              </w:rPr>
              <w:t>预设2：“那时候”指的是什么时候？</w:t>
            </w:r>
          </w:p>
          <w:p w14:paraId="6E115801">
            <w:pPr>
              <w:spacing w:after="0" w:line="360" w:lineRule="auto"/>
              <w:ind w:left="440" w:leftChars="200"/>
              <w:rPr>
                <w:rFonts w:ascii="宋体" w:hAnsi="宋体"/>
                <w:sz w:val="24"/>
                <w:szCs w:val="24"/>
              </w:rPr>
            </w:pPr>
            <w:r>
              <w:rPr>
                <w:rFonts w:hint="eastAsia" w:ascii="宋体" w:hAnsi="宋体"/>
                <w:sz w:val="24"/>
                <w:szCs w:val="24"/>
              </w:rPr>
              <w:t>预设3：“多有趣”是什么事有趣呢？</w:t>
            </w:r>
          </w:p>
          <w:p w14:paraId="2A6A10C8">
            <w:pPr>
              <w:spacing w:after="0" w:line="360" w:lineRule="auto"/>
              <w:ind w:left="440" w:leftChars="200"/>
              <w:rPr>
                <w:rFonts w:ascii="宋体" w:hAnsi="宋体"/>
                <w:sz w:val="24"/>
                <w:szCs w:val="24"/>
              </w:rPr>
            </w:pPr>
            <w:r>
              <w:rPr>
                <w:rFonts w:hint="eastAsia" w:ascii="宋体" w:hAnsi="宋体"/>
                <w:sz w:val="24"/>
                <w:szCs w:val="24"/>
              </w:rPr>
              <w:t>教师过渡：</w:t>
            </w:r>
            <w:r>
              <w:rPr>
                <w:rFonts w:ascii="宋体" w:hAnsi="宋体"/>
                <w:sz w:val="24"/>
                <w:szCs w:val="24"/>
              </w:rPr>
              <w:t>带着这些问题，我们开始本节课的学习吧！</w:t>
            </w:r>
          </w:p>
          <w:p w14:paraId="42128A3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这一环节，教师引导学生根据课题进行预设、思考，旨在充分调动学生对本篇科幻作品的阅读兴趣，有了这样的交流基础，也就为学生后面的自主阅读做好了准备。</w:t>
            </w:r>
            <w:r>
              <w:rPr>
                <w:rFonts w:hint="eastAsia" w:ascii="宋体" w:hAnsi="宋体"/>
                <w:sz w:val="24"/>
                <w:szCs w:val="24"/>
              </w:rPr>
              <w:t>）</w:t>
            </w:r>
          </w:p>
          <w:p w14:paraId="5C4D5DB5">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F10E10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艾萨克·阿西莫夫（1920—1992）是享誉全球的美国科普巨匠和科幻小说大师。阿西莫夫知识极其渊博，一生出版了近五百部著作，内容涉及自然科学、社会科学和文学艺术等多领域，曾获代表科幻界最高荣誉的雨果奖和星云终身成就大师奖，在世界各国拥有广泛的读者。</w:t>
            </w:r>
          </w:p>
          <w:p w14:paraId="65951E62">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24BB7DD4">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p>
          <w:p w14:paraId="47D6FAE4">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教师提出要求：自由阅读课文，读准字音，读通句子。思考大家刚才提出的问题。</w:t>
            </w:r>
          </w:p>
          <w:p w14:paraId="1D63E49B">
            <w:pPr>
              <w:spacing w:after="0" w:line="360" w:lineRule="auto"/>
              <w:ind w:firstLine="480" w:firstLineChars="200"/>
              <w:rPr>
                <w:rFonts w:ascii="楷体" w:hAnsi="楷体" w:eastAsia="楷体"/>
                <w:sz w:val="24"/>
                <w:szCs w:val="24"/>
              </w:rPr>
            </w:pPr>
            <w:r>
              <w:rPr>
                <w:rFonts w:hint="eastAsia" w:ascii="楷体" w:hAnsi="楷体" w:eastAsia="楷体"/>
                <w:sz w:val="24"/>
                <w:szCs w:val="24"/>
              </w:rPr>
              <w:t>“他们”指的是谁？</w:t>
            </w:r>
          </w:p>
          <w:p w14:paraId="1C45D7BE">
            <w:pPr>
              <w:spacing w:after="0" w:line="360" w:lineRule="auto"/>
              <w:ind w:firstLine="480" w:firstLineChars="200"/>
              <w:rPr>
                <w:rFonts w:ascii="楷体" w:hAnsi="楷体" w:eastAsia="楷体"/>
                <w:sz w:val="24"/>
                <w:szCs w:val="24"/>
              </w:rPr>
            </w:pPr>
            <w:r>
              <w:rPr>
                <w:rFonts w:hint="eastAsia" w:ascii="楷体" w:hAnsi="楷体" w:eastAsia="楷体"/>
                <w:sz w:val="24"/>
                <w:szCs w:val="24"/>
              </w:rPr>
              <w:t>“那时候”指的是什么时候？</w:t>
            </w:r>
          </w:p>
          <w:p w14:paraId="3E7247CD">
            <w:pPr>
              <w:spacing w:after="0" w:line="360" w:lineRule="auto"/>
              <w:ind w:firstLine="480" w:firstLineChars="200"/>
              <w:rPr>
                <w:rFonts w:ascii="楷体" w:hAnsi="楷体" w:eastAsia="楷体"/>
                <w:sz w:val="24"/>
                <w:szCs w:val="24"/>
              </w:rPr>
            </w:pPr>
            <w:r>
              <w:rPr>
                <w:rFonts w:hint="eastAsia" w:ascii="楷体" w:hAnsi="楷体" w:eastAsia="楷体"/>
                <w:sz w:val="24"/>
                <w:szCs w:val="24"/>
              </w:rPr>
              <w:t>“多有趣”指的是什么事有趣？</w:t>
            </w:r>
          </w:p>
          <w:p w14:paraId="41394AA8">
            <w:pPr>
              <w:spacing w:after="0" w:line="360" w:lineRule="auto"/>
              <w:ind w:firstLine="480" w:firstLineChars="200"/>
              <w:rPr>
                <w:rFonts w:ascii="宋体" w:hAnsi="宋体"/>
                <w:sz w:val="24"/>
                <w:szCs w:val="24"/>
              </w:rPr>
            </w:pPr>
            <w:r>
              <w:rPr>
                <w:rFonts w:hint="eastAsia" w:ascii="宋体" w:hAnsi="宋体"/>
                <w:sz w:val="24"/>
                <w:szCs w:val="24"/>
              </w:rPr>
              <w:t>学生自由读课文，并思考相关问题。</w:t>
            </w:r>
          </w:p>
          <w:p w14:paraId="4DF1D7F0">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让学生通过阅读初步感知，把握文章的主要内容和写作顺序，培养学生边读边思考的习惯。</w:t>
            </w:r>
            <w:r>
              <w:rPr>
                <w:rFonts w:hint="eastAsia" w:ascii="宋体" w:hAnsi="宋体"/>
                <w:sz w:val="24"/>
                <w:szCs w:val="24"/>
              </w:rPr>
              <w:t>）</w:t>
            </w:r>
          </w:p>
          <w:p w14:paraId="51F5E1E9">
            <w:pPr>
              <w:spacing w:after="0" w:line="360" w:lineRule="auto"/>
              <w:ind w:firstLine="480" w:firstLineChars="200"/>
              <w:rPr>
                <w:rFonts w:ascii="宋体" w:hAnsi="宋体"/>
                <w:sz w:val="24"/>
                <w:szCs w:val="24"/>
              </w:rPr>
            </w:pPr>
            <w:r>
              <w:rPr>
                <w:rFonts w:hint="eastAsia" w:ascii="宋体" w:hAnsi="宋体"/>
                <w:sz w:val="24"/>
                <w:szCs w:val="24"/>
              </w:rPr>
              <w:t>2.学习字词</w:t>
            </w:r>
          </w:p>
          <w:p w14:paraId="60E88BAC">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玛琪  琼斯  憎恶  全神贯注  皱皱巴巴  鄙夷不屑</w:t>
            </w:r>
          </w:p>
          <w:p w14:paraId="54433221">
            <w:pPr>
              <w:spacing w:after="0" w:line="360" w:lineRule="auto"/>
              <w:ind w:firstLine="480" w:firstLineChars="200"/>
              <w:rPr>
                <w:rFonts w:asciiTheme="minorEastAsia" w:hAnsiTheme="minorEastAsia" w:eastAsiaTheme="minorEastAsia"/>
                <w:sz w:val="24"/>
                <w:szCs w:val="24"/>
              </w:rPr>
            </w:pPr>
            <w:r>
              <w:rPr>
                <w:rFonts w:hint="eastAsia" w:ascii="宋体" w:hAnsi="宋体"/>
                <w:sz w:val="24"/>
              </w:rPr>
              <w:t>教师指名读词语，同学间注意纠正字音。</w:t>
            </w:r>
          </w:p>
          <w:p w14:paraId="30E7045D">
            <w:pPr>
              <w:spacing w:after="0" w:line="360" w:lineRule="auto"/>
              <w:ind w:firstLine="480" w:firstLineChars="200"/>
              <w:rPr>
                <w:sz w:val="24"/>
                <w:szCs w:val="24"/>
              </w:rPr>
            </w:pPr>
            <w:r>
              <w:rPr>
                <w:rFonts w:hint="eastAsia" w:ascii="宋体" w:hAnsi="宋体"/>
                <w:sz w:val="24"/>
                <w:szCs w:val="24"/>
              </w:rPr>
              <w:t>（2）读准词语</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琼斯</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憎恶</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皱皱巴巴</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鄙夷不屑</w:t>
            </w:r>
            <w:r>
              <w:rPr>
                <w:rFonts w:hint="eastAsia"/>
                <w:bCs/>
                <w:sz w:val="24"/>
                <w:szCs w:val="24"/>
              </w:rPr>
              <w:t>”等词语。</w:t>
            </w:r>
          </w:p>
          <w:p w14:paraId="299F3E9A">
            <w:pPr>
              <w:spacing w:after="0" w:line="360" w:lineRule="auto"/>
              <w:ind w:firstLine="480" w:firstLineChars="200"/>
              <w:rPr>
                <w:rFonts w:ascii="宋体" w:hAnsi="宋体"/>
                <w:sz w:val="24"/>
                <w:szCs w:val="24"/>
              </w:rPr>
            </w:pPr>
            <w:r>
              <w:rPr>
                <w:rFonts w:hint="eastAsia" w:ascii="宋体" w:hAnsi="宋体"/>
                <w:sz w:val="24"/>
                <w:szCs w:val="24"/>
              </w:rPr>
              <w:t>读准多音字：憎恶wù</w:t>
            </w:r>
          </w:p>
          <w:p w14:paraId="5D31531D">
            <w:pPr>
              <w:numPr>
                <w:ilvl w:val="0"/>
                <w:numId w:val="1"/>
              </w:numPr>
              <w:spacing w:after="0" w:line="360" w:lineRule="auto"/>
              <w:ind w:firstLine="480" w:firstLineChars="200"/>
              <w:rPr>
                <w:sz w:val="24"/>
                <w:szCs w:val="24"/>
              </w:rPr>
            </w:pPr>
            <w:r>
              <w:rPr>
                <w:rFonts w:hint="eastAsia" w:ascii="宋体" w:hAnsi="宋体"/>
                <w:sz w:val="24"/>
                <w:szCs w:val="24"/>
              </w:rPr>
              <w:t>教师引导学生明确词语</w:t>
            </w:r>
          </w:p>
          <w:p w14:paraId="484E7014">
            <w:pPr>
              <w:spacing w:after="0" w:line="360" w:lineRule="auto"/>
              <w:rPr>
                <w:rFonts w:ascii="宋体" w:hAnsi="宋体"/>
                <w:sz w:val="24"/>
                <w:szCs w:val="24"/>
              </w:rPr>
            </w:pPr>
            <w:r>
              <w:rPr>
                <w:rFonts w:hint="eastAsia" w:ascii="宋体" w:hAnsi="宋体"/>
                <w:sz w:val="24"/>
                <w:szCs w:val="24"/>
              </w:rPr>
              <w:t xml:space="preserve">    “鄙夷不屑”的意思是指看不起；轻视。</w:t>
            </w:r>
          </w:p>
          <w:p w14:paraId="042E825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074BEE20">
            <w:pPr>
              <w:spacing w:after="0" w:line="360" w:lineRule="auto"/>
              <w:ind w:firstLine="480" w:firstLineChars="200"/>
              <w:rPr>
                <w:rFonts w:ascii="宋体" w:hAnsi="宋体"/>
                <w:sz w:val="24"/>
                <w:szCs w:val="24"/>
              </w:rPr>
            </w:pPr>
            <w:r>
              <w:rPr>
                <w:rFonts w:hint="eastAsia" w:ascii="宋体" w:hAnsi="宋体"/>
                <w:sz w:val="24"/>
                <w:szCs w:val="24"/>
              </w:rPr>
              <w:t>3.整体感知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06FAE7EB">
            <w:pPr>
              <w:spacing w:after="0" w:line="360" w:lineRule="auto"/>
              <w:ind w:firstLine="480" w:firstLineChars="200"/>
              <w:rPr>
                <w:rFonts w:ascii="宋体" w:hAnsi="宋体"/>
                <w:sz w:val="24"/>
                <w:szCs w:val="24"/>
              </w:rPr>
            </w:pPr>
            <w:r>
              <w:rPr>
                <w:rFonts w:hint="eastAsia" w:ascii="宋体" w:hAnsi="宋体"/>
                <w:sz w:val="24"/>
                <w:szCs w:val="24"/>
              </w:rPr>
              <w:t>教师提出问题：默读完课文，你知道了前面所提问题的答案了吗？</w:t>
            </w:r>
          </w:p>
          <w:p w14:paraId="629FCEE0">
            <w:pPr>
              <w:spacing w:after="0" w:line="360" w:lineRule="auto"/>
              <w:ind w:firstLine="480" w:firstLineChars="200"/>
              <w:rPr>
                <w:rFonts w:ascii="宋体" w:hAnsi="宋体"/>
                <w:sz w:val="24"/>
                <w:szCs w:val="24"/>
              </w:rPr>
            </w:pPr>
            <w:r>
              <w:rPr>
                <w:rFonts w:hint="eastAsia" w:ascii="宋体" w:hAnsi="宋体"/>
                <w:sz w:val="24"/>
                <w:szCs w:val="24"/>
              </w:rPr>
              <w:t>预设1：“他们”是指如今的我们。写下这篇文章的时候是2155年，距今一百多年。</w:t>
            </w:r>
          </w:p>
          <w:p w14:paraId="27D06388">
            <w:pPr>
              <w:spacing w:after="0" w:line="360" w:lineRule="auto"/>
              <w:ind w:firstLine="480" w:firstLineChars="200"/>
              <w:rPr>
                <w:rFonts w:ascii="宋体" w:hAnsi="宋体"/>
                <w:sz w:val="24"/>
                <w:szCs w:val="24"/>
              </w:rPr>
            </w:pPr>
            <w:r>
              <w:rPr>
                <w:rFonts w:hint="eastAsia" w:ascii="宋体" w:hAnsi="宋体"/>
                <w:sz w:val="24"/>
                <w:szCs w:val="24"/>
              </w:rPr>
              <w:t>预设2：“那时候”指现在。</w:t>
            </w:r>
          </w:p>
          <w:p w14:paraId="0087316D">
            <w:pPr>
              <w:spacing w:after="0" w:line="360" w:lineRule="auto"/>
              <w:ind w:firstLine="480" w:firstLineChars="200"/>
              <w:rPr>
                <w:rFonts w:ascii="宋体" w:hAnsi="宋体"/>
                <w:sz w:val="24"/>
                <w:szCs w:val="24"/>
              </w:rPr>
            </w:pPr>
            <w:r>
              <w:rPr>
                <w:rFonts w:hint="eastAsia" w:ascii="宋体" w:hAnsi="宋体"/>
                <w:sz w:val="24"/>
                <w:szCs w:val="24"/>
              </w:rPr>
              <w:t>预设3：有趣的事情是现代人的上学方式。</w:t>
            </w:r>
          </w:p>
          <w:p w14:paraId="5D7FCDFB">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四、再读课文，比较不同 </w:t>
            </w:r>
          </w:p>
          <w:p w14:paraId="0B0DF68C">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sz w:val="24"/>
                <w:szCs w:val="24"/>
              </w:rPr>
              <w:t>教师提出问题：思考：这篇课文与我们以前读过的科幻故事有什么不同？</w:t>
            </w:r>
          </w:p>
          <w:p w14:paraId="31B80811">
            <w:pPr>
              <w:spacing w:after="0" w:line="360" w:lineRule="auto"/>
              <w:ind w:firstLine="480" w:firstLineChars="200"/>
              <w:rPr>
                <w:rFonts w:ascii="宋体" w:hAnsi="宋体"/>
                <w:sz w:val="24"/>
                <w:szCs w:val="24"/>
              </w:rPr>
            </w:pPr>
            <w:r>
              <w:rPr>
                <w:rFonts w:hint="eastAsia" w:ascii="宋体" w:hAnsi="宋体"/>
                <w:sz w:val="24"/>
                <w:szCs w:val="24"/>
              </w:rPr>
              <w:t>预设：大多数的科幻故事是立足现实想象未来，而本文是站在未来反观现在。</w:t>
            </w:r>
          </w:p>
          <w:p w14:paraId="7C1A3848">
            <w:pPr>
              <w:spacing w:after="0" w:line="360" w:lineRule="auto"/>
              <w:ind w:firstLine="480" w:firstLineChars="200"/>
              <w:rPr>
                <w:rFonts w:ascii="宋体" w:hAnsi="宋体"/>
                <w:sz w:val="24"/>
                <w:szCs w:val="24"/>
              </w:rPr>
            </w:pPr>
            <w:r>
              <w:rPr>
                <w:rFonts w:hint="eastAsia" w:ascii="宋体" w:hAnsi="宋体"/>
                <w:sz w:val="24"/>
                <w:szCs w:val="24"/>
              </w:rPr>
              <w:t>2.互动课堂。</w:t>
            </w:r>
          </w:p>
          <w:p w14:paraId="14EE26A2">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教师出示要求：根据“学习提示”，明确本节课的学习任务吧。</w:t>
            </w:r>
          </w:p>
          <w:p w14:paraId="0F4CCDBA">
            <w:pPr>
              <w:spacing w:after="0" w:line="360" w:lineRule="auto"/>
              <w:ind w:firstLine="480" w:firstLineChars="200"/>
              <w:rPr>
                <w:rFonts w:ascii="宋体" w:hAnsi="宋体"/>
                <w:sz w:val="24"/>
                <w:szCs w:val="24"/>
              </w:rPr>
            </w:pPr>
            <w:r>
              <w:rPr>
                <w:rFonts w:hint="eastAsia" w:ascii="宋体" w:hAnsi="宋体"/>
                <w:sz w:val="24"/>
                <w:szCs w:val="24"/>
              </w:rPr>
              <w:t>学生明确学习任务。</w:t>
            </w:r>
          </w:p>
          <w:p w14:paraId="107D06E1">
            <w:pPr>
              <w:spacing w:after="0" w:line="360" w:lineRule="auto"/>
              <w:ind w:firstLine="480" w:firstLineChars="200"/>
              <w:rPr>
                <w:rFonts w:ascii="宋体" w:hAnsi="宋体"/>
                <w:sz w:val="24"/>
                <w:szCs w:val="24"/>
              </w:rPr>
            </w:pPr>
            <w:r>
              <w:rPr>
                <w:rFonts w:hint="eastAsia" w:ascii="宋体" w:hAnsi="宋体"/>
                <w:sz w:val="24"/>
                <w:szCs w:val="24"/>
              </w:rPr>
              <w:t>预设1：用较快的速度默读这篇科幻小说，看看在作者的想象中，未来的上学方式和今天有什么不同。</w:t>
            </w:r>
          </w:p>
          <w:p w14:paraId="277DA2F5">
            <w:pPr>
              <w:spacing w:after="0" w:line="360" w:lineRule="auto"/>
              <w:ind w:firstLine="480" w:firstLineChars="200"/>
              <w:rPr>
                <w:rFonts w:ascii="宋体" w:hAnsi="宋体"/>
                <w:sz w:val="24"/>
                <w:szCs w:val="24"/>
              </w:rPr>
            </w:pPr>
            <w:r>
              <w:rPr>
                <w:rFonts w:hint="eastAsia" w:ascii="宋体" w:hAnsi="宋体"/>
                <w:sz w:val="24"/>
                <w:szCs w:val="24"/>
              </w:rPr>
              <w:t>预设2：大胆想象一下，未来的学习生活还有可能是什么样的？</w:t>
            </w:r>
          </w:p>
          <w:p w14:paraId="19E153D8">
            <w:pPr>
              <w:spacing w:after="0" w:line="360" w:lineRule="auto"/>
              <w:ind w:firstLine="480" w:firstLineChars="200"/>
              <w:rPr>
                <w:rFonts w:ascii="宋体" w:hAnsi="宋体"/>
                <w:sz w:val="24"/>
                <w:szCs w:val="24"/>
              </w:rPr>
            </w:pPr>
            <w:r>
              <w:rPr>
                <w:rFonts w:hint="eastAsia" w:ascii="宋体" w:hAnsi="宋体"/>
                <w:sz w:val="24"/>
                <w:szCs w:val="24"/>
              </w:rPr>
              <w:t>{一）探究思考任务一</w:t>
            </w:r>
          </w:p>
          <w:p w14:paraId="745A39D7">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sz w:val="24"/>
                <w:szCs w:val="24"/>
              </w:rPr>
              <w:t>教师出示要求：用较快的速度默读这篇科幻小说，看看在作者的想象中，未来的上学方式和今天有什么不同。圈画相关内容，并作简单批注。</w:t>
            </w:r>
          </w:p>
          <w:p w14:paraId="4469EC09">
            <w:pPr>
              <w:spacing w:after="0" w:line="360" w:lineRule="auto"/>
              <w:ind w:firstLine="480"/>
              <w:rPr>
                <w:rFonts w:ascii="宋体" w:hAnsi="宋体"/>
                <w:sz w:val="24"/>
                <w:szCs w:val="24"/>
              </w:rPr>
            </w:pPr>
            <w:r>
              <w:rPr>
                <w:rFonts w:hint="eastAsia" w:ascii="宋体" w:hAnsi="宋体"/>
                <w:sz w:val="24"/>
                <w:szCs w:val="24"/>
              </w:rPr>
              <w:t>生默读课文，并用笔圈画。</w:t>
            </w:r>
          </w:p>
          <w:p w14:paraId="2E90E3B9">
            <w:pPr>
              <w:spacing w:after="0" w:line="360" w:lineRule="auto"/>
              <w:ind w:firstLine="480"/>
              <w:rPr>
                <w:rFonts w:ascii="宋体" w:hAnsi="宋体"/>
                <w:sz w:val="24"/>
                <w:szCs w:val="24"/>
              </w:rPr>
            </w:pPr>
            <w:r>
              <w:rPr>
                <w:rFonts w:hint="eastAsia" w:ascii="宋体" w:hAnsi="宋体"/>
                <w:sz w:val="24"/>
                <w:szCs w:val="24"/>
              </w:rPr>
              <w:t>学生汇报。</w:t>
            </w:r>
          </w:p>
          <w:p w14:paraId="077CEA81">
            <w:pPr>
              <w:spacing w:after="0" w:line="360" w:lineRule="auto"/>
              <w:ind w:firstLine="48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预设1：未来的上学方式和今天有所不同的是“书不同”。我圈画的是第2、3自然段的相关词语，现在的书是印在纸上，静止不动的，而未来的书是在荧光屏上，顺序移动的。</w:t>
            </w:r>
          </w:p>
          <w:p w14:paraId="5E3D167A">
            <w:pPr>
              <w:spacing w:after="0" w:line="360" w:lineRule="auto"/>
              <w:ind w:firstLine="48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预设2：未来的上学方式和今天有所不同的是“老师不同”。我圈画的是第8自然段和第14自然段的关键词“机器老师”、“是一个真人”，我知道了未来的老师是机器人，而今天的是真人。</w:t>
            </w:r>
          </w:p>
          <w:p w14:paraId="68942853">
            <w:pPr>
              <w:spacing w:after="0" w:line="360" w:lineRule="auto"/>
              <w:ind w:firstLine="361" w:firstLineChars="150"/>
              <w:rPr>
                <w:rFonts w:ascii="宋体" w:hAnsi="宋体"/>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预设3：未来的上学方式和今天有所不同的是“上学地点不同”。我圈画的是第19和20自然段的相关词语“家里”、“专门的地方”，我知道了未来上学是在家里上，现在是在专门的地方上。</w:t>
            </w:r>
          </w:p>
          <w:p w14:paraId="16DBE879">
            <w:pPr>
              <w:spacing w:after="0" w:line="360" w:lineRule="auto"/>
              <w:ind w:firstLine="361" w:firstLineChars="150"/>
              <w:rPr>
                <w:rFonts w:ascii="宋体" w:hAnsi="宋体"/>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4：未来的上学方式和今天有所不同的是“上学效果不同”。我圈画的是第8自然段的相关语句“那个机器老师一次又一次地给她做地理测验。”这句话可以看出机器老师冰冷无情感。还有第23自然段“一个老师是需要调整的，好适合他所教的每个孩子的智力。另外，对每个孩子的教法都应该是不同的。”体现了个性化教学，因材施教。这两句话说的是未来的教学方式。</w:t>
            </w:r>
          </w:p>
          <w:p w14:paraId="0D722827">
            <w:pPr>
              <w:spacing w:after="0" w:line="360" w:lineRule="auto"/>
              <w:ind w:firstLine="361" w:firstLineChars="15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预设5：第27自然段“他们在校园里笑啊、喊啊，他们一起坐在课堂里上课；上完一天的课，就一块回家。他们学的功课都一样，这样，在做作业的时候，他们就可以相互帮助，有问题还可以相互讨论。”这段话可以感受到现在的学习让人感到温暖、有趣。体现了上学效果不同。</w:t>
            </w:r>
          </w:p>
          <w:p w14:paraId="6F7B0A80">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Theme="minorEastAsia" w:hAnsiTheme="minorEastAsia"/>
                <w:sz w:val="24"/>
              </w:rPr>
              <w:t>教师出示表格梳理小结：请根据你圈画的内容填写学习单。</w:t>
            </w:r>
          </w:p>
          <w:p w14:paraId="5E4EC264">
            <w:pPr>
              <w:spacing w:after="0" w:line="360" w:lineRule="auto"/>
              <w:ind w:firstLine="480" w:firstLineChars="200"/>
              <w:rPr>
                <w:rFonts w:asciiTheme="minorEastAsia" w:hAnsiTheme="minorEastAsia"/>
                <w:sz w:val="24"/>
              </w:rPr>
            </w:pPr>
            <w:r>
              <w:rPr>
                <w:rFonts w:hint="eastAsia" w:asciiTheme="minorEastAsia" w:hAnsiTheme="minorEastAsia"/>
                <w:sz w:val="24"/>
              </w:rPr>
              <w:t xml:space="preserve"> 预设：</w:t>
            </w:r>
          </w:p>
          <w:p w14:paraId="0E8453C4">
            <w:pPr>
              <w:spacing w:after="0" w:line="360" w:lineRule="auto"/>
              <w:ind w:firstLine="480" w:firstLineChars="200"/>
              <w:jc w:val="center"/>
              <w:rPr>
                <w:rFonts w:asciiTheme="minorEastAsia" w:hAnsiTheme="minorEastAsia"/>
                <w:sz w:val="24"/>
              </w:rPr>
            </w:pPr>
            <w:r>
              <w:rPr>
                <w:rFonts w:asciiTheme="minorEastAsia" w:hAnsiTheme="minorEastAsia"/>
                <w:sz w:val="24"/>
              </w:rPr>
              <w:drawing>
                <wp:inline distT="0" distB="0" distL="114300" distR="114300">
                  <wp:extent cx="3578225" cy="1577340"/>
                  <wp:effectExtent l="0" t="0" r="3175" b="3810"/>
                  <wp:docPr id="2" name="图片 2" descr="1671688440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1688440718"/>
                          <pic:cNvPicPr>
                            <a:picLocks noChangeAspect="1"/>
                          </pic:cNvPicPr>
                        </pic:nvPicPr>
                        <pic:blipFill>
                          <a:blip r:embed="rId11"/>
                          <a:stretch>
                            <a:fillRect/>
                          </a:stretch>
                        </pic:blipFill>
                        <pic:spPr>
                          <a:xfrm>
                            <a:off x="0" y="0"/>
                            <a:ext cx="3597862" cy="1586181"/>
                          </a:xfrm>
                          <a:prstGeom prst="rect">
                            <a:avLst/>
                          </a:prstGeom>
                        </pic:spPr>
                      </pic:pic>
                    </a:graphicData>
                  </a:graphic>
                </wp:inline>
              </w:drawing>
            </w:r>
          </w:p>
          <w:p w14:paraId="058E4D17">
            <w:pPr>
              <w:spacing w:after="0" w:line="440" w:lineRule="exact"/>
              <w:ind w:firstLine="361" w:firstLineChars="150"/>
              <w:rPr>
                <w:rFonts w:ascii="楷体" w:hAnsi="楷体" w:eastAsia="楷体" w:cs="楷体"/>
                <w:bCs/>
                <w:sz w:val="24"/>
                <w:szCs w:val="24"/>
              </w:rPr>
            </w:pPr>
            <w:r>
              <w:rPr>
                <w:rFonts w:hint="eastAsia" w:ascii="楷体" w:hAnsi="楷体" w:eastAsia="楷体"/>
                <w:b/>
                <w:sz w:val="24"/>
                <w:szCs w:val="24"/>
              </w:rPr>
              <w:t>（设计意图：</w:t>
            </w:r>
            <w:r>
              <w:rPr>
                <w:rFonts w:hint="eastAsia" w:ascii="楷体" w:hAnsi="楷体" w:eastAsia="楷体"/>
                <w:sz w:val="24"/>
                <w:szCs w:val="24"/>
              </w:rPr>
              <w:t>引导学生在自读勾画的基础上，对批画的内容进行整合梳理，发现作者的想象表现在书本，老师，授课形式,学习效果等多个方面，从而对未来的上学方式有一个全面整体的认识。</w:t>
            </w:r>
            <w:r>
              <w:rPr>
                <w:rFonts w:hint="eastAsia" w:ascii="楷体" w:hAnsi="楷体" w:eastAsia="楷体"/>
                <w:b/>
                <w:sz w:val="24"/>
                <w:szCs w:val="24"/>
              </w:rPr>
              <w:t>）</w:t>
            </w:r>
          </w:p>
          <w:p w14:paraId="3F301863">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sz w:val="24"/>
              </w:rPr>
              <w:t>2.教师提出问题：玛琪喜欢未来的学校吗？为什么呢？</w:t>
            </w:r>
          </w:p>
          <w:p w14:paraId="33246E2D">
            <w:pPr>
              <w:spacing w:after="0" w:line="360" w:lineRule="auto"/>
              <w:ind w:firstLine="480" w:firstLineChars="200"/>
              <w:rPr>
                <w:rFonts w:asciiTheme="minorEastAsia" w:hAnsiTheme="minorEastAsia"/>
                <w:sz w:val="24"/>
              </w:rPr>
            </w:pPr>
            <w:r>
              <w:rPr>
                <w:rFonts w:hint="eastAsia" w:asciiTheme="minorEastAsia" w:hAnsiTheme="minorEastAsia"/>
                <w:sz w:val="24"/>
              </w:rPr>
              <w:t>预设1：不喜欢。我从第8自然段的词语“鄙夷不屑”“讨厌”“一向讨厌”“憎恶”这些词语感受到玛琪不喜欢未来的学校。</w:t>
            </w:r>
          </w:p>
          <w:p w14:paraId="17A37085">
            <w:pPr>
              <w:spacing w:after="0" w:line="360" w:lineRule="auto"/>
              <w:ind w:firstLine="480" w:firstLineChars="200"/>
              <w:rPr>
                <w:rFonts w:asciiTheme="minorEastAsia" w:hAnsiTheme="minorEastAsia"/>
                <w:sz w:val="24"/>
              </w:rPr>
            </w:pPr>
            <w:r>
              <w:rPr>
                <w:rFonts w:hint="eastAsia" w:asciiTheme="minorEastAsia" w:hAnsiTheme="minorEastAsia"/>
                <w:sz w:val="24"/>
              </w:rPr>
              <w:t>预设2：玛琪不喜欢未来的学校是因为“那个机器老师一次又一次的给她做地理测验，她一次比一次答得糟，最后她的妈妈发愁地摇了摇头，把教学视察员找了来。”从第8自然段的相关语句中我体会到玛琪不喜欢未来的学校是因为不喜欢机器老师。</w:t>
            </w:r>
          </w:p>
          <w:p w14:paraId="74204C52">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Theme="minorEastAsia" w:hAnsiTheme="minorEastAsia"/>
                <w:sz w:val="24"/>
              </w:rPr>
              <w:t>3.教师提出问题：玛琪是怎样看待今天的学校的？</w:t>
            </w:r>
          </w:p>
          <w:p w14:paraId="161CD3DD">
            <w:pPr>
              <w:spacing w:after="0" w:line="360" w:lineRule="auto"/>
              <w:ind w:firstLine="480" w:firstLineChars="200"/>
              <w:rPr>
                <w:rFonts w:asciiTheme="minorEastAsia" w:hAnsiTheme="minorEastAsia"/>
                <w:sz w:val="24"/>
              </w:rPr>
            </w:pPr>
            <w:r>
              <w:rPr>
                <w:rFonts w:hint="eastAsia" w:asciiTheme="minorEastAsia" w:hAnsiTheme="minorEastAsia"/>
                <w:sz w:val="24"/>
              </w:rPr>
              <w:t>预设：我从27~30自然段中抓住关键词“笑啊、喊啊”“一起”“一块回家”“功课都一样”“相互帮助”“相互讨论”“老师是真人”“他们那时候多有趣啊”等词体会到玛琪非常羡慕老式学校可以和老师、同学沟通。</w:t>
            </w:r>
          </w:p>
          <w:p w14:paraId="6AF87251">
            <w:pPr>
              <w:spacing w:after="0" w:line="360" w:lineRule="auto"/>
              <w:ind w:firstLine="480" w:firstLineChars="200"/>
              <w:rPr>
                <w:rFonts w:asciiTheme="minorEastAsia" w:hAnsiTheme="minorEastAsia"/>
                <w:sz w:val="24"/>
              </w:rPr>
            </w:pPr>
            <w:r>
              <w:rPr>
                <w:rFonts w:hint="eastAsia" w:asciiTheme="minorEastAsia" w:hAnsiTheme="minorEastAsia"/>
                <w:sz w:val="24"/>
              </w:rPr>
              <w:t>（二）探究思考任务二</w:t>
            </w:r>
          </w:p>
          <w:p w14:paraId="58466DA2">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Theme="minorEastAsia" w:hAnsiTheme="minorEastAsia"/>
                <w:sz w:val="24"/>
              </w:rPr>
              <w:t>1.教师提出问题：大胆想象一下，未来的学习生活还有可能是什么样的？</w:t>
            </w:r>
          </w:p>
          <w:p w14:paraId="20E8C262">
            <w:pPr>
              <w:spacing w:after="0" w:line="360" w:lineRule="auto"/>
              <w:ind w:firstLine="480" w:firstLineChars="200"/>
              <w:rPr>
                <w:rFonts w:ascii="楷体" w:hAnsi="楷体" w:eastAsia="楷体" w:cs="楷体"/>
                <w:bCs/>
                <w:sz w:val="24"/>
                <w:szCs w:val="24"/>
              </w:rPr>
            </w:pPr>
            <w:r>
              <w:rPr>
                <w:rFonts w:hint="eastAsia" w:asciiTheme="minorEastAsia" w:hAnsiTheme="minorEastAsia"/>
                <w:sz w:val="24"/>
              </w:rPr>
              <w:t>教师出示学习提示：</w:t>
            </w:r>
            <w:r>
              <w:rPr>
                <w:rFonts w:hint="eastAsia" w:ascii="楷体" w:hAnsi="楷体" w:eastAsia="楷体" w:cs="楷体"/>
                <w:bCs/>
                <w:sz w:val="24"/>
                <w:szCs w:val="24"/>
              </w:rPr>
              <w:t>以消除玛琪的烦恼为切入点进行思考。</w:t>
            </w:r>
          </w:p>
          <w:p w14:paraId="1C75FDF9">
            <w:pPr>
              <w:spacing w:after="0" w:line="360" w:lineRule="auto"/>
              <w:ind w:firstLine="2640" w:firstLineChars="1100"/>
              <w:rPr>
                <w:rFonts w:ascii="楷体" w:hAnsi="楷体" w:eastAsia="楷体" w:cs="楷体"/>
                <w:bCs/>
                <w:sz w:val="24"/>
                <w:szCs w:val="24"/>
              </w:rPr>
            </w:pPr>
            <w:r>
              <w:rPr>
                <w:rFonts w:hint="eastAsia" w:ascii="楷体" w:hAnsi="楷体" w:eastAsia="楷体" w:cs="楷体"/>
                <w:bCs/>
                <w:sz w:val="24"/>
                <w:szCs w:val="24"/>
              </w:rPr>
              <w:t>结合你了解的知识展开想象。</w:t>
            </w:r>
          </w:p>
          <w:p w14:paraId="759D0129">
            <w:pPr>
              <w:spacing w:after="0" w:line="360" w:lineRule="auto"/>
              <w:rPr>
                <w:rFonts w:asciiTheme="minorEastAsia" w:hAnsiTheme="minorEastAsia"/>
                <w:sz w:val="24"/>
              </w:rPr>
            </w:pPr>
            <w:r>
              <w:rPr>
                <w:rFonts w:hint="eastAsia" w:ascii="楷体" w:hAnsi="楷体" w:eastAsia="楷体" w:cs="楷体"/>
                <w:bCs/>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楷体" w:hAnsi="楷体" w:eastAsia="楷体" w:cs="楷体"/>
                <w:bCs/>
                <w:sz w:val="24"/>
                <w:szCs w:val="24"/>
              </w:rPr>
              <w:t xml:space="preserve"> </w:t>
            </w:r>
            <w:r>
              <w:rPr>
                <w:rFonts w:hint="eastAsia" w:asciiTheme="minorEastAsia" w:hAnsiTheme="minorEastAsia"/>
                <w:sz w:val="24"/>
              </w:rPr>
              <w:t>2.教师引导提示：</w:t>
            </w:r>
            <w:r>
              <w:rPr>
                <w:rFonts w:asciiTheme="minorEastAsia" w:hAnsiTheme="minorEastAsia"/>
                <w:sz w:val="24"/>
              </w:rPr>
              <w:t>针对玛琪不喜欢机器老师的问题</w:t>
            </w:r>
            <w:r>
              <w:rPr>
                <w:rFonts w:hint="eastAsia" w:asciiTheme="minorEastAsia" w:hAnsiTheme="minorEastAsia"/>
                <w:sz w:val="24"/>
              </w:rPr>
              <w:t>。可以制作一个既聪明又有人类情感的机器老师。</w:t>
            </w:r>
          </w:p>
          <w:p w14:paraId="23427B95">
            <w:pPr>
              <w:spacing w:after="0" w:line="360" w:lineRule="auto"/>
              <w:jc w:val="center"/>
              <w:rPr>
                <w:rFonts w:ascii="楷体" w:hAnsi="楷体" w:eastAsia="楷体" w:cs="楷体"/>
                <w:bCs/>
                <w:sz w:val="24"/>
                <w:szCs w:val="24"/>
              </w:rPr>
            </w:pPr>
            <w:r>
              <w:rPr>
                <w:rFonts w:ascii="楷体" w:hAnsi="楷体" w:eastAsia="楷体" w:cs="楷体"/>
                <w:bCs/>
                <w:sz w:val="24"/>
                <w:szCs w:val="24"/>
              </w:rPr>
              <w:drawing>
                <wp:inline distT="0" distB="0" distL="114300" distR="114300">
                  <wp:extent cx="3909695" cy="1816735"/>
                  <wp:effectExtent l="0" t="0" r="0" b="0"/>
                  <wp:docPr id="3" name="图片 3" descr="1671689627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1689627905"/>
                          <pic:cNvPicPr>
                            <a:picLocks noChangeAspect="1"/>
                          </pic:cNvPicPr>
                        </pic:nvPicPr>
                        <pic:blipFill>
                          <a:blip r:embed="rId12"/>
                          <a:stretch>
                            <a:fillRect/>
                          </a:stretch>
                        </pic:blipFill>
                        <pic:spPr>
                          <a:xfrm>
                            <a:off x="0" y="0"/>
                            <a:ext cx="3937644" cy="1830103"/>
                          </a:xfrm>
                          <a:prstGeom prst="rect">
                            <a:avLst/>
                          </a:prstGeom>
                        </pic:spPr>
                      </pic:pic>
                    </a:graphicData>
                  </a:graphic>
                </wp:inline>
              </w:drawing>
            </w:r>
          </w:p>
          <w:p w14:paraId="488BB601">
            <w:pPr>
              <w:spacing w:after="0" w:line="360" w:lineRule="auto"/>
              <w:rPr>
                <w:rFonts w:asciiTheme="minorEastAsia" w:hAnsiTheme="minorEastAsia"/>
                <w:sz w:val="24"/>
              </w:rPr>
            </w:pPr>
            <w:r>
              <w:rPr>
                <w:rFonts w:hint="eastAsia" w:ascii="楷体" w:hAnsi="楷体" w:eastAsia="楷体" w:cs="楷体"/>
                <w:bCs/>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楷体" w:hAnsi="楷体" w:eastAsia="楷体" w:cs="楷体"/>
                <w:bCs/>
                <w:sz w:val="24"/>
                <w:szCs w:val="24"/>
              </w:rPr>
              <w:t xml:space="preserve"> 3</w:t>
            </w:r>
            <w:r>
              <w:rPr>
                <w:rFonts w:hint="eastAsia" w:asciiTheme="minorEastAsia" w:hAnsiTheme="minorEastAsia"/>
                <w:sz w:val="24"/>
              </w:rPr>
              <w:t>.教师引导提示：</w:t>
            </w:r>
            <w:r>
              <w:rPr>
                <w:rFonts w:asciiTheme="minorEastAsia" w:hAnsiTheme="minorEastAsia"/>
                <w:sz w:val="24"/>
              </w:rPr>
              <w:t>针对未来学校设置在家中无法沟通的问题</w:t>
            </w:r>
            <w:r>
              <w:rPr>
                <w:rFonts w:hint="eastAsia" w:asciiTheme="minorEastAsia" w:hAnsiTheme="minorEastAsia"/>
                <w:sz w:val="24"/>
              </w:rPr>
              <w:t>。可设置不同的学习场所，学生们可以根据需要自行选择。</w:t>
            </w:r>
          </w:p>
          <w:p w14:paraId="32D22B04">
            <w:pPr>
              <w:spacing w:after="0" w:line="360" w:lineRule="auto"/>
              <w:jc w:val="center"/>
              <w:rPr>
                <w:rFonts w:asciiTheme="minorEastAsia" w:hAnsiTheme="minorEastAsia"/>
                <w:sz w:val="24"/>
              </w:rPr>
            </w:pPr>
            <w:r>
              <w:rPr>
                <w:rFonts w:asciiTheme="minorEastAsia" w:hAnsiTheme="minorEastAsia"/>
                <w:sz w:val="24"/>
              </w:rPr>
              <w:drawing>
                <wp:inline distT="0" distB="0" distL="114300" distR="114300">
                  <wp:extent cx="3956685" cy="1663065"/>
                  <wp:effectExtent l="0" t="0" r="5715" b="0"/>
                  <wp:docPr id="4" name="图片 4" descr="167168980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1689803951"/>
                          <pic:cNvPicPr>
                            <a:picLocks noChangeAspect="1"/>
                          </pic:cNvPicPr>
                        </pic:nvPicPr>
                        <pic:blipFill>
                          <a:blip r:embed="rId13"/>
                          <a:stretch>
                            <a:fillRect/>
                          </a:stretch>
                        </pic:blipFill>
                        <pic:spPr>
                          <a:xfrm>
                            <a:off x="0" y="0"/>
                            <a:ext cx="3965265" cy="1666650"/>
                          </a:xfrm>
                          <a:prstGeom prst="rect">
                            <a:avLst/>
                          </a:prstGeom>
                        </pic:spPr>
                      </pic:pic>
                    </a:graphicData>
                  </a:graphic>
                </wp:inline>
              </w:drawing>
            </w:r>
          </w:p>
          <w:p w14:paraId="43C90C73">
            <w:pPr>
              <w:spacing w:after="0" w:line="360" w:lineRule="auto"/>
              <w:rPr>
                <w:rFonts w:asciiTheme="minorEastAsia" w:hAnsiTheme="minorEastAsia"/>
                <w:sz w:val="24"/>
              </w:rPr>
            </w:pPr>
          </w:p>
          <w:p w14:paraId="12EF6302">
            <w:pPr>
              <w:spacing w:after="0" w:line="360" w:lineRule="auto"/>
              <w:ind w:firstLine="480" w:firstLineChars="200"/>
              <w:rPr>
                <w:rFonts w:eastAsia="楷体" w:asciiTheme="minorEastAsia" w:hAnsiTheme="minorEastAsia"/>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围绕“未来的学习生活还可能是什么样的”这一问题，先引导学生立足课本，让想象有据可依，打开想象的大门；再鼓励学生天马行空的大胆想象，也许好多新奇的预见将会在不久的将来实现。）</w:t>
            </w:r>
          </w:p>
          <w:p w14:paraId="04B6054B">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五、主题概括，拓展延伸</w:t>
            </w:r>
          </w:p>
          <w:p w14:paraId="55F5BF40">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出示课件23</w:t>
            </w:r>
            <w:r>
              <w:rPr>
                <w:rFonts w:hint="eastAsia" w:ascii="宋体" w:hAnsi="宋体" w:cs="宋体"/>
                <w:b/>
                <w:bCs/>
                <w:color w:val="0070C0"/>
                <w:sz w:val="24"/>
                <w:szCs w:val="24"/>
              </w:rPr>
              <w:t>）</w:t>
            </w:r>
          </w:p>
          <w:p w14:paraId="4FB6CC25">
            <w:pPr>
              <w:spacing w:after="0" w:line="360" w:lineRule="auto"/>
              <w:ind w:firstLine="480" w:firstLineChars="200"/>
              <w:rPr>
                <w:rFonts w:ascii="宋体" w:hAnsi="宋体"/>
                <w:sz w:val="24"/>
                <w:szCs w:val="24"/>
              </w:rPr>
            </w:pPr>
            <w:r>
              <w:rPr>
                <w:rFonts w:hint="eastAsia" w:ascii="宋体" w:hAnsi="宋体"/>
                <w:sz w:val="24"/>
                <w:szCs w:val="24"/>
              </w:rPr>
              <w:t>这是一篇科幻小说，作者用一本古老的纸质书作为线索串起全文，以两个小主人公托米和玛琪关于阅读、学习的对话作为主体，描绘了身处未来的他们的学习场景与感受，表现了作者对于教育、学习等问题的独特思考。</w:t>
            </w:r>
          </w:p>
          <w:p w14:paraId="32C295BD">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出示课件24</w:t>
            </w:r>
            <w:r>
              <w:rPr>
                <w:rFonts w:hint="eastAsia" w:ascii="宋体" w:hAnsi="宋体" w:cs="宋体"/>
                <w:b/>
                <w:bCs/>
                <w:color w:val="0070C0"/>
                <w:sz w:val="24"/>
                <w:szCs w:val="24"/>
              </w:rPr>
              <w:t>）</w:t>
            </w:r>
          </w:p>
          <w:p w14:paraId="6DF73585">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教师安排学生阅读《有关学校的儿童诗欣赏》</w:t>
            </w:r>
          </w:p>
          <w:p w14:paraId="3FCD228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引导学生品读文段的同时，感受不同作家笔下不同的学校。</w:t>
            </w:r>
            <w:r>
              <w:rPr>
                <w:rFonts w:hint="eastAsia" w:ascii="宋体" w:hAnsi="宋体"/>
                <w:sz w:val="24"/>
                <w:szCs w:val="24"/>
              </w:rPr>
              <w:t>）</w:t>
            </w:r>
          </w:p>
          <w:p w14:paraId="3BB38983">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七、</w:t>
            </w:r>
            <w:r>
              <w:rPr>
                <w:rFonts w:hint="eastAsia" w:ascii="宋体" w:hAnsi="宋体"/>
                <w:b/>
                <w:sz w:val="24"/>
                <w:szCs w:val="24"/>
              </w:rPr>
              <w:t>课堂演练，课后作业</w:t>
            </w:r>
          </w:p>
          <w:p w14:paraId="71AF3DF4">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出示课件25</w:t>
            </w:r>
            <w:r>
              <w:rPr>
                <w:rFonts w:hint="eastAsia" w:ascii="宋体" w:hAnsi="宋体" w:cs="宋体"/>
                <w:b/>
                <w:bCs/>
                <w:color w:val="0070C0"/>
                <w:sz w:val="24"/>
                <w:szCs w:val="24"/>
              </w:rPr>
              <w:t>）</w:t>
            </w:r>
          </w:p>
          <w:p w14:paraId="6AE8B1E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你觉得未来的学校会是什么样子的？展开想象，拿起笔画一画吧！</w:t>
            </w:r>
          </w:p>
          <w:p w14:paraId="7BFDB2EC">
            <w:pPr>
              <w:spacing w:after="0" w:line="360" w:lineRule="auto"/>
              <w:ind w:firstLine="480"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教师布置作业：寻找你喜欢的科幻故事读一读，并构思一个属于你自己的科幻故事。</w:t>
            </w:r>
          </w:p>
          <w:p w14:paraId="2245E6AC">
            <w:pPr>
              <w:spacing w:after="0" w:line="360" w:lineRule="auto"/>
              <w:ind w:firstLine="480" w:firstLineChars="200"/>
              <w:rPr>
                <w:rFonts w:hint="eastAsia"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引导学生详细描写一家人吃年夜饭的场景，说出自己过春节的心理感受，明确写作时要懂得详略得当。</w:t>
            </w:r>
            <w:r>
              <w:rPr>
                <w:rFonts w:hint="eastAsia" w:ascii="宋体" w:hAnsi="宋体"/>
                <w:sz w:val="24"/>
                <w:szCs w:val="24"/>
              </w:rPr>
              <w:t>）</w:t>
            </w:r>
          </w:p>
        </w:tc>
        <w:tc>
          <w:tcPr>
            <w:tcW w:w="1949" w:type="dxa"/>
            <w:shd w:val="clear" w:color="auto" w:fill="auto"/>
          </w:tcPr>
          <w:p w14:paraId="6EAF2B2D">
            <w:pPr>
              <w:spacing w:line="480" w:lineRule="auto"/>
              <w:rPr>
                <w:rFonts w:hint="eastAsia"/>
              </w:rPr>
            </w:pPr>
          </w:p>
        </w:tc>
      </w:tr>
      <w:tr w14:paraId="63AD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A43457F">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9F2D3A3">
            <w:pPr>
              <w:spacing w:after="0" w:line="360" w:lineRule="auto"/>
              <w:jc w:val="center"/>
              <w:rPr>
                <w:rFonts w:hint="eastAsia" w:ascii="宋体" w:hAnsi="宋体"/>
                <w:color w:val="000000"/>
                <w:sz w:val="24"/>
                <w:szCs w:val="24"/>
              </w:rPr>
            </w:pPr>
            <w:r>
              <w:drawing>
                <wp:inline distT="0" distB="0" distL="0" distR="0">
                  <wp:extent cx="4642485" cy="2569210"/>
                  <wp:effectExtent l="0" t="0" r="571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4706964" cy="2605176"/>
                          </a:xfrm>
                          <a:prstGeom prst="rect">
                            <a:avLst/>
                          </a:prstGeom>
                        </pic:spPr>
                      </pic:pic>
                    </a:graphicData>
                  </a:graphic>
                </wp:inline>
              </w:drawing>
            </w:r>
          </w:p>
        </w:tc>
      </w:tr>
      <w:tr w14:paraId="2A31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ADAC47">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1B6EE3E">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《他们那时候多有趣啊》是语文教材六年级下册第五单元的第四课，本单元围绕文化主题 “科学精神”编排，语文要素是“体会文章是怎样用具体事例说明观点的”。《他们那时候多有趣啊》一篇科幻小说，作者用一本古老的纸质书作为线索串起全文，以两个小主人关于阅读学习的对话作为主体，描绘了身处未来的他们的学习场景和感受，表现了作者对于教育、学习等问题的独特思考。故事立足于未来，反观现实，既充满了奇特想象，又富于生活气息，构思新颖，立意巧妙。</w:t>
            </w:r>
          </w:p>
          <w:p w14:paraId="41DEA12E">
            <w:pPr>
              <w:spacing w:after="0" w:line="44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这是学生第一次接触科幻小说这种体裁的作品。先引导学生从题目入手，思考“他们”“那时候”所指，结合阅读经验，交流对科幻小说的了解，发现本文和以往所读的科幻故事的不同。鼓励学生从多角度谈初读文章的感受，激发学生深入学习的兴趣。以快速默读的形式，边读边勾画文章所想象的未来和现实上学方式的不同，关注玛琪的心理感受，并指导学生以表格的方式呈现这些不同之处，梳理文章内容，对未来的上学方式有一个全面整体的认识。但学生在自主设计表格梳理文章内容时还需要帮助和指导，尤其是“授课形式”一栏要统揽全文，总结概括，对学生有一定难度。然后围绕“未来的学习生活还可能是什么样的”这一问题，先引导学生立足现实，让想象有据可依，打开想象的大门；再以《海底两万里》为切入点，启发学生感受科技改变生活，鼓励学生天马行空的大胆想象，也许好多新奇的预见将会在不久的将来实现。越是高年级孩子思维越容易受拘束，可以不断的提供“点”，发散思维，引导去现象“面”，甚至是“体”。</w:t>
            </w:r>
          </w:p>
          <w:p w14:paraId="1E792FF7">
            <w:pPr>
              <w:spacing w:after="0" w:line="44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借助《他们那时候多有趣啊》一课的学习，关注读写之间的联系，引导学生关注课文奇特的想象，让学生感知科幻故事的基本特点，启发学生借助科学知识展开科幻想象。为本单元的习作 “插上科学的翅膀飞”做好铺垫， 读写结合，指导学生“能展开想象，写出奇特而又令人信服的科学故事”。</w:t>
            </w:r>
          </w:p>
        </w:tc>
      </w:tr>
      <w:bookmarkEnd w:id="0"/>
    </w:tbl>
    <w:p w14:paraId="40AF96DC">
      <w:pPr>
        <w:spacing w:line="360" w:lineRule="auto"/>
        <w:rPr>
          <w:rFonts w:hint="eastAsia" w:ascii="宋体" w:hAnsi="宋体"/>
          <w:color w:val="000000"/>
          <w:sz w:val="24"/>
          <w:u w:val="thick" w:color="00B050"/>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E639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7DEA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04836">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1F15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C2E7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BD35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758B9"/>
    <w:multiLevelType w:val="singleLevel"/>
    <w:tmpl w:val="E4A758B9"/>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126ED"/>
    <w:rsid w:val="00223BAF"/>
    <w:rsid w:val="00225E37"/>
    <w:rsid w:val="0023527F"/>
    <w:rsid w:val="00260CAB"/>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4CA1"/>
    <w:rsid w:val="006E63A3"/>
    <w:rsid w:val="006F56C3"/>
    <w:rsid w:val="00701019"/>
    <w:rsid w:val="007121FC"/>
    <w:rsid w:val="007161E9"/>
    <w:rsid w:val="00720F8E"/>
    <w:rsid w:val="00734EBE"/>
    <w:rsid w:val="00737DC7"/>
    <w:rsid w:val="00776D18"/>
    <w:rsid w:val="00780923"/>
    <w:rsid w:val="00783C89"/>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E6CD4"/>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49043F"/>
    <w:rsid w:val="035A0157"/>
    <w:rsid w:val="05EA4284"/>
    <w:rsid w:val="067C2595"/>
    <w:rsid w:val="0A375961"/>
    <w:rsid w:val="0C8D0A71"/>
    <w:rsid w:val="12375D82"/>
    <w:rsid w:val="152A3840"/>
    <w:rsid w:val="17911FD8"/>
    <w:rsid w:val="1B644633"/>
    <w:rsid w:val="1C0804FF"/>
    <w:rsid w:val="1CB41EDA"/>
    <w:rsid w:val="1F725B05"/>
    <w:rsid w:val="24512343"/>
    <w:rsid w:val="288D150B"/>
    <w:rsid w:val="2A0C379B"/>
    <w:rsid w:val="2ABB20D8"/>
    <w:rsid w:val="31032D9B"/>
    <w:rsid w:val="31EB2AB5"/>
    <w:rsid w:val="341F21EC"/>
    <w:rsid w:val="357D3FD0"/>
    <w:rsid w:val="37212BDB"/>
    <w:rsid w:val="385B7B58"/>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8C25DA2"/>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4514</Words>
  <Characters>4587</Characters>
  <Lines>33</Lines>
  <Paragraphs>9</Paragraphs>
  <TotalTime>4</TotalTime>
  <ScaleCrop>false</ScaleCrop>
  <LinksUpToDate>false</LinksUpToDate>
  <CharactersWithSpaces>4623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F678E67968144C878AEF849605F0A2F6_12</vt:lpwstr>
  </property>
</Properties>
</file>